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BC38" w14:textId="69981B27" w:rsidR="00915C9B" w:rsidRDefault="00915C9B" w:rsidP="00203B56">
      <w:pPr>
        <w:jc w:val="center"/>
        <w:rPr>
          <w:b/>
          <w:sz w:val="24"/>
          <w:szCs w:val="24"/>
        </w:rPr>
      </w:pPr>
    </w:p>
    <w:p w14:paraId="1B349FEA" w14:textId="77777777" w:rsidR="00915C9B" w:rsidRPr="00776326" w:rsidRDefault="00915C9B" w:rsidP="00915C9B">
      <w:pPr>
        <w:jc w:val="right"/>
        <w:rPr>
          <w:rFonts w:ascii="Calibri" w:hAnsi="Calibri" w:cs="Calibri"/>
          <w:sz w:val="20"/>
          <w:szCs w:val="20"/>
        </w:rPr>
      </w:pPr>
      <w:r>
        <w:rPr>
          <w:b/>
          <w:sz w:val="24"/>
          <w:szCs w:val="24"/>
        </w:rPr>
        <w:tab/>
      </w:r>
      <w:r w:rsidRPr="00776326">
        <w:rPr>
          <w:rFonts w:ascii="Calibri" w:hAnsi="Calibri" w:cs="Calibri"/>
          <w:sz w:val="20"/>
          <w:szCs w:val="20"/>
        </w:rPr>
        <w:t xml:space="preserve">Communiqué de presse </w:t>
      </w:r>
    </w:p>
    <w:p w14:paraId="6BF192F0" w14:textId="53F705C7" w:rsidR="00915C9B" w:rsidRPr="00776326" w:rsidRDefault="00776326" w:rsidP="00776326">
      <w:pPr>
        <w:jc w:val="right"/>
        <w:rPr>
          <w:rFonts w:ascii="Calibri" w:hAnsi="Calibri" w:cs="Calibri"/>
          <w:sz w:val="20"/>
          <w:szCs w:val="20"/>
        </w:rPr>
      </w:pPr>
      <w:r w:rsidRPr="00776326">
        <w:rPr>
          <w:rFonts w:ascii="Calibri" w:hAnsi="Calibri" w:cs="Calibri"/>
          <w:sz w:val="20"/>
          <w:szCs w:val="20"/>
        </w:rPr>
        <w:t>Paris, le 1</w:t>
      </w:r>
      <w:r w:rsidRPr="00776326">
        <w:rPr>
          <w:rFonts w:ascii="Calibri" w:hAnsi="Calibri" w:cs="Calibri"/>
          <w:sz w:val="20"/>
          <w:szCs w:val="20"/>
          <w:vertAlign w:val="superscript"/>
        </w:rPr>
        <w:t>er</w:t>
      </w:r>
      <w:r w:rsidRPr="00776326">
        <w:rPr>
          <w:rFonts w:ascii="Calibri" w:hAnsi="Calibri" w:cs="Calibri"/>
          <w:sz w:val="20"/>
          <w:szCs w:val="20"/>
        </w:rPr>
        <w:t xml:space="preserve"> juillet</w:t>
      </w:r>
      <w:r w:rsidR="00915C9B" w:rsidRPr="00776326">
        <w:rPr>
          <w:rFonts w:ascii="Calibri" w:hAnsi="Calibri" w:cs="Calibri"/>
          <w:sz w:val="20"/>
          <w:szCs w:val="20"/>
        </w:rPr>
        <w:t xml:space="preserve"> 2021</w:t>
      </w:r>
    </w:p>
    <w:p w14:paraId="6F915BDF" w14:textId="6875C5FF" w:rsidR="00776326" w:rsidRPr="00776326" w:rsidRDefault="00776326" w:rsidP="00776326">
      <w:pPr>
        <w:spacing w:before="100" w:beforeAutospacing="1" w:after="100" w:afterAutospacing="1" w:line="240" w:lineRule="auto"/>
        <w:jc w:val="center"/>
        <w:rPr>
          <w:b/>
          <w:sz w:val="28"/>
          <w:szCs w:val="28"/>
        </w:rPr>
      </w:pPr>
      <w:r>
        <w:rPr>
          <w:b/>
          <w:sz w:val="28"/>
          <w:szCs w:val="28"/>
        </w:rPr>
        <w:t>Antony Villé</w:t>
      </w:r>
      <w:r w:rsidRPr="00776326">
        <w:rPr>
          <w:b/>
          <w:sz w:val="28"/>
          <w:szCs w:val="28"/>
        </w:rPr>
        <w:t>ger élu pré</w:t>
      </w:r>
      <w:r>
        <w:rPr>
          <w:b/>
          <w:sz w:val="28"/>
          <w:szCs w:val="28"/>
        </w:rPr>
        <w:t>sident de la 2FPCO</w:t>
      </w:r>
    </w:p>
    <w:p w14:paraId="0793CD02" w14:textId="261F7B0F" w:rsidR="00776326" w:rsidRPr="000B66FB" w:rsidRDefault="00776326" w:rsidP="00776326">
      <w:pPr>
        <w:spacing w:before="100" w:beforeAutospacing="1" w:after="100" w:afterAutospacing="1" w:line="240" w:lineRule="auto"/>
        <w:jc w:val="both"/>
        <w:rPr>
          <w:rFonts w:ascii="Calibri" w:eastAsia="Times New Roman" w:hAnsi="Calibri" w:cs="Calibri"/>
          <w:lang w:eastAsia="fr-FR"/>
        </w:rPr>
      </w:pPr>
      <w:r w:rsidRPr="00776326">
        <w:rPr>
          <w:rFonts w:ascii="Calibri" w:eastAsia="Times New Roman" w:hAnsi="Calibri" w:cs="Calibri"/>
          <w:lang w:eastAsia="fr-FR"/>
        </w:rPr>
        <w:t>Après 3 mandats et 7 années à la tête de la 2FPCO (Fédérati</w:t>
      </w:r>
      <w:r w:rsidRPr="000B66FB">
        <w:rPr>
          <w:rFonts w:ascii="Calibri" w:eastAsia="Times New Roman" w:hAnsi="Calibri" w:cs="Calibri"/>
          <w:lang w:eastAsia="fr-FR"/>
        </w:rPr>
        <w:t>on Française des professionnels</w:t>
      </w:r>
      <w:r w:rsidRPr="00776326">
        <w:rPr>
          <w:rFonts w:ascii="Calibri" w:eastAsia="Times New Roman" w:hAnsi="Calibri" w:cs="Calibri"/>
          <w:lang w:eastAsia="fr-FR"/>
        </w:rPr>
        <w:t xml:space="preserve"> de la Communication par l’</w:t>
      </w:r>
      <w:r w:rsidRPr="000B66FB">
        <w:rPr>
          <w:rFonts w:ascii="Calibri" w:eastAsia="Times New Roman" w:hAnsi="Calibri" w:cs="Calibri"/>
          <w:lang w:eastAsia="fr-FR"/>
        </w:rPr>
        <w:t>O</w:t>
      </w:r>
      <w:r w:rsidRPr="00776326">
        <w:rPr>
          <w:rFonts w:ascii="Calibri" w:eastAsia="Times New Roman" w:hAnsi="Calibri" w:cs="Calibri"/>
          <w:lang w:eastAsia="fr-FR"/>
        </w:rPr>
        <w:t xml:space="preserve">bjet) Raphaël Hertault laisse son fauteuil </w:t>
      </w:r>
      <w:r w:rsidR="000B66FB" w:rsidRPr="000B66FB">
        <w:rPr>
          <w:rFonts w:ascii="Calibri" w:eastAsia="Times New Roman" w:hAnsi="Calibri" w:cs="Calibri"/>
          <w:lang w:eastAsia="fr-FR"/>
        </w:rPr>
        <w:t xml:space="preserve">de président à </w:t>
      </w:r>
      <w:r w:rsidR="000B66FB" w:rsidRPr="000B66FB">
        <w:rPr>
          <w:rFonts w:ascii="Calibri" w:eastAsia="Times New Roman" w:hAnsi="Calibri" w:cs="Calibri"/>
          <w:b/>
          <w:lang w:eastAsia="fr-FR"/>
        </w:rPr>
        <w:t xml:space="preserve">Antony Villéger, élu à l’unanimité </w:t>
      </w:r>
      <w:r w:rsidRPr="00776326">
        <w:rPr>
          <w:rFonts w:ascii="Calibri" w:eastAsia="Times New Roman" w:hAnsi="Calibri" w:cs="Calibri"/>
          <w:b/>
          <w:lang w:eastAsia="fr-FR"/>
        </w:rPr>
        <w:t>par le Conseil d’administration de la 2FPCO</w:t>
      </w:r>
      <w:r w:rsidRPr="00776326">
        <w:rPr>
          <w:rFonts w:ascii="Calibri" w:eastAsia="Times New Roman" w:hAnsi="Calibri" w:cs="Calibri"/>
          <w:lang w:eastAsia="fr-FR"/>
        </w:rPr>
        <w:t xml:space="preserve"> </w:t>
      </w:r>
      <w:r w:rsidR="00A346EC">
        <w:rPr>
          <w:rFonts w:ascii="Calibri" w:eastAsia="Times New Roman" w:hAnsi="Calibri" w:cs="Calibri"/>
          <w:lang w:eastAsia="fr-FR"/>
        </w:rPr>
        <w:t>(</w:t>
      </w:r>
      <w:r w:rsidRPr="00776326">
        <w:rPr>
          <w:rFonts w:ascii="Calibri" w:eastAsia="Times New Roman" w:hAnsi="Calibri" w:cs="Calibri"/>
          <w:lang w:eastAsia="fr-FR"/>
        </w:rPr>
        <w:t>c</w:t>
      </w:r>
      <w:r w:rsidR="00A346EC">
        <w:rPr>
          <w:rFonts w:ascii="Calibri" w:eastAsia="Times New Roman" w:hAnsi="Calibri" w:cs="Calibri"/>
          <w:lang w:eastAsia="fr-FR"/>
        </w:rPr>
        <w:t xml:space="preserve">omposé de </w:t>
      </w:r>
      <w:r w:rsidR="00946162" w:rsidRPr="00720D14">
        <w:rPr>
          <w:rFonts w:ascii="Calibri" w:eastAsia="Times New Roman" w:hAnsi="Calibri" w:cs="Calibri"/>
          <w:lang w:eastAsia="fr-FR"/>
        </w:rPr>
        <w:t>18</w:t>
      </w:r>
      <w:r w:rsidR="000B66FB" w:rsidRPr="000B66FB">
        <w:rPr>
          <w:rFonts w:ascii="Calibri" w:eastAsia="Times New Roman" w:hAnsi="Calibri" w:cs="Calibri"/>
          <w:lang w:eastAsia="fr-FR"/>
        </w:rPr>
        <w:t xml:space="preserve"> représentants </w:t>
      </w:r>
      <w:r w:rsidRPr="00776326">
        <w:rPr>
          <w:rFonts w:ascii="Calibri" w:eastAsia="Times New Roman" w:hAnsi="Calibri" w:cs="Calibri"/>
          <w:lang w:eastAsia="fr-FR"/>
        </w:rPr>
        <w:t>provenant de tout l’écosystème métier</w:t>
      </w:r>
      <w:r w:rsidR="00A346EC">
        <w:rPr>
          <w:rFonts w:ascii="Calibri" w:eastAsia="Times New Roman" w:hAnsi="Calibri" w:cs="Calibri"/>
          <w:lang w:eastAsia="fr-FR"/>
        </w:rPr>
        <w:t>),</w:t>
      </w:r>
      <w:r w:rsidR="000B66FB" w:rsidRPr="000B66FB">
        <w:rPr>
          <w:rFonts w:ascii="Calibri" w:eastAsia="Times New Roman" w:hAnsi="Calibri" w:cs="Calibri"/>
          <w:lang w:eastAsia="fr-FR"/>
        </w:rPr>
        <w:t xml:space="preserve"> pour un mandat de 2 ans.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0B66FB" w:rsidRPr="000B66FB" w14:paraId="70CC86BB" w14:textId="77777777" w:rsidTr="00A346EC">
        <w:tc>
          <w:tcPr>
            <w:tcW w:w="2263" w:type="dxa"/>
          </w:tcPr>
          <w:p w14:paraId="331C4532" w14:textId="09C07581" w:rsidR="000B66FB" w:rsidRPr="000B66FB" w:rsidRDefault="00A346EC" w:rsidP="00776326">
            <w:pPr>
              <w:spacing w:before="100" w:beforeAutospacing="1" w:after="100" w:afterAutospacing="1"/>
              <w:jc w:val="both"/>
              <w:rPr>
                <w:rFonts w:ascii="Calibri" w:eastAsia="Times New Roman" w:hAnsi="Calibri" w:cs="Calibri"/>
                <w:lang w:eastAsia="fr-FR"/>
              </w:rPr>
            </w:pPr>
            <w:r>
              <w:rPr>
                <w:noProof/>
                <w:lang w:eastAsia="fr-FR"/>
              </w:rPr>
              <w:drawing>
                <wp:inline distT="0" distB="0" distL="0" distR="0" wp14:anchorId="6CD72C65" wp14:editId="11BC9E0C">
                  <wp:extent cx="1262330" cy="1457325"/>
                  <wp:effectExtent l="0" t="0" r="0" b="0"/>
                  <wp:docPr id="2" name="Image 2" descr="C:\Users\mario\AppData\Local\Microsoft\Windows\INetCache\Content.Word\Antony VILLEGER -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o\AppData\Local\Microsoft\Windows\INetCache\Content.Word\Antony VILLEGER - 202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49" t="5306" r="25202" b="25022"/>
                          <a:stretch/>
                        </pic:blipFill>
                        <pic:spPr bwMode="auto">
                          <a:xfrm>
                            <a:off x="0" y="0"/>
                            <a:ext cx="1267571" cy="14633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9" w:type="dxa"/>
          </w:tcPr>
          <w:p w14:paraId="23873743" w14:textId="77777777" w:rsidR="00A346EC" w:rsidRPr="00A346EC" w:rsidRDefault="00A346EC" w:rsidP="00A346EC">
            <w:pPr>
              <w:jc w:val="both"/>
              <w:rPr>
                <w:rFonts w:ascii="Calibri" w:eastAsia="Times New Roman" w:hAnsi="Calibri" w:cs="Calibri"/>
                <w:sz w:val="10"/>
                <w:szCs w:val="10"/>
                <w:lang w:eastAsia="fr-FR"/>
              </w:rPr>
            </w:pPr>
          </w:p>
          <w:p w14:paraId="5E976362" w14:textId="1BB9FDB7" w:rsidR="000B66FB" w:rsidRPr="000B66FB" w:rsidRDefault="000B66FB" w:rsidP="00A346EC">
            <w:pPr>
              <w:jc w:val="both"/>
              <w:rPr>
                <w:rFonts w:ascii="Calibri" w:eastAsia="Times New Roman" w:hAnsi="Calibri" w:cs="Calibri"/>
                <w:lang w:eastAsia="fr-FR"/>
              </w:rPr>
            </w:pPr>
            <w:r w:rsidRPr="000B66FB">
              <w:rPr>
                <w:rFonts w:ascii="Calibri" w:eastAsia="Times New Roman" w:hAnsi="Calibri" w:cs="Calibri"/>
                <w:lang w:eastAsia="fr-FR"/>
              </w:rPr>
              <w:t xml:space="preserve">Âgé de 41 ans et </w:t>
            </w:r>
            <w:r w:rsidRPr="00776326">
              <w:rPr>
                <w:rFonts w:ascii="Calibri" w:eastAsia="Times New Roman" w:hAnsi="Calibri" w:cs="Calibri"/>
                <w:lang w:eastAsia="fr-FR"/>
              </w:rPr>
              <w:t>diplômé de l’EM Lyon, Antony Villéger rejoint en 2007 l’Agence Objet Média SAMM Trading pour en devenir Directeur Général en 2015. Pilote du collège Sport Solution de SPOSORA (organisation interprofessionnelle de l'économie du Sport), Antony Villéger est également Animateur de la commission communication de la Fédération Française des Hémophiles et président du comité Champagne-Ardenne.</w:t>
            </w:r>
            <w:r w:rsidRPr="000B66FB">
              <w:rPr>
                <w:rFonts w:ascii="Calibri" w:eastAsia="Times New Roman" w:hAnsi="Calibri" w:cs="Calibri"/>
                <w:lang w:eastAsia="fr-FR"/>
              </w:rPr>
              <w:t xml:space="preserve"> </w:t>
            </w:r>
            <w:r w:rsidRPr="00776326">
              <w:rPr>
                <w:rFonts w:ascii="Calibri" w:eastAsia="Times New Roman" w:hAnsi="Calibri" w:cs="Calibri"/>
                <w:lang w:eastAsia="fr-FR"/>
              </w:rPr>
              <w:t>Depuis 2018, il était Vice-président du collège Distributeur et Animate</w:t>
            </w:r>
            <w:r w:rsidRPr="000B66FB">
              <w:rPr>
                <w:rFonts w:ascii="Calibri" w:eastAsia="Times New Roman" w:hAnsi="Calibri" w:cs="Calibri"/>
                <w:lang w:eastAsia="fr-FR"/>
              </w:rPr>
              <w:t>ur de la commission responsable de la 2FPCO.</w:t>
            </w:r>
          </w:p>
        </w:tc>
      </w:tr>
    </w:tbl>
    <w:p w14:paraId="06EF16C4" w14:textId="5D837F1A" w:rsidR="00776326" w:rsidRPr="00A346EC" w:rsidRDefault="00A346EC" w:rsidP="00A346EC">
      <w:pPr>
        <w:spacing w:before="100" w:beforeAutospacing="1" w:after="100" w:afterAutospacing="1" w:line="240" w:lineRule="auto"/>
        <w:jc w:val="both"/>
        <w:rPr>
          <w:rFonts w:ascii="Calibri" w:eastAsia="Times New Roman" w:hAnsi="Calibri" w:cs="Calibri"/>
          <w:lang w:eastAsia="fr-FR"/>
        </w:rPr>
      </w:pPr>
      <w:r w:rsidRPr="00A346EC">
        <w:rPr>
          <w:rFonts w:ascii="Calibri" w:eastAsia="Times New Roman" w:hAnsi="Calibri" w:cs="Calibri"/>
          <w:lang w:eastAsia="fr-FR"/>
        </w:rPr>
        <w:t xml:space="preserve"> </w:t>
      </w:r>
      <w:r w:rsidR="00776326" w:rsidRPr="00A346EC">
        <w:rPr>
          <w:rFonts w:ascii="Calibri" w:eastAsia="Times New Roman" w:hAnsi="Calibri" w:cs="Calibri"/>
          <w:lang w:eastAsia="fr-FR"/>
        </w:rPr>
        <w:t>«</w:t>
      </w:r>
      <w:r>
        <w:rPr>
          <w:rFonts w:ascii="Calibri" w:eastAsia="Times New Roman" w:hAnsi="Calibri" w:cs="Calibri"/>
          <w:lang w:eastAsia="fr-FR"/>
        </w:rPr>
        <w:t xml:space="preserve"> </w:t>
      </w:r>
      <w:r w:rsidR="00776326" w:rsidRPr="00A346EC">
        <w:rPr>
          <w:rFonts w:ascii="Calibri" w:eastAsia="Times New Roman" w:hAnsi="Calibri" w:cs="Calibri"/>
          <w:i/>
          <w:lang w:eastAsia="fr-FR"/>
        </w:rPr>
        <w:t>Dans notre monde en pleine mutation, la mission de la 2FPCO est plus que jamais de former, d’informer et faire valoir la capacité des objets médias à être utiles et responsables dans le quotidien des gens, mais aussi la volonté d’améliorer le devoir de transparence et de responsabilité, face aux enjeux environnementaux et sociétaux qui s’imposent à nous. Ces enjeux, nous devons y répondre collectivement, dans le cadre d’un dialogue constructif avec toutes les parties prenantes et en nous appuyant sur</w:t>
      </w:r>
      <w:r>
        <w:rPr>
          <w:rFonts w:ascii="Calibri" w:eastAsia="Times New Roman" w:hAnsi="Calibri" w:cs="Calibri"/>
          <w:i/>
          <w:lang w:eastAsia="fr-FR"/>
        </w:rPr>
        <w:t xml:space="preserve"> l’expertise forte de la 2FPCO</w:t>
      </w:r>
      <w:r w:rsidR="00776326" w:rsidRPr="00A346EC">
        <w:rPr>
          <w:rFonts w:ascii="Calibri" w:eastAsia="Times New Roman" w:hAnsi="Calibri" w:cs="Calibri"/>
          <w:i/>
          <w:lang w:eastAsia="fr-FR"/>
        </w:rPr>
        <w:t xml:space="preserve"> et l’engagement de tous ses adhérents et de ses membres. C’est vraiment l’esprit dans lequel j’entame ce man</w:t>
      </w:r>
      <w:r w:rsidRPr="00A346EC">
        <w:rPr>
          <w:rFonts w:ascii="Calibri" w:eastAsia="Times New Roman" w:hAnsi="Calibri" w:cs="Calibri"/>
          <w:i/>
          <w:lang w:eastAsia="fr-FR"/>
        </w:rPr>
        <w:t xml:space="preserve">dat. </w:t>
      </w:r>
      <w:r>
        <w:rPr>
          <w:rFonts w:ascii="Calibri" w:eastAsia="Times New Roman" w:hAnsi="Calibri" w:cs="Calibri"/>
          <w:lang w:eastAsia="fr-FR"/>
        </w:rPr>
        <w:t>» explique Antony Villéger</w:t>
      </w:r>
    </w:p>
    <w:p w14:paraId="18AFFFF5" w14:textId="77777777" w:rsidR="00A346EC" w:rsidRDefault="00A346EC" w:rsidP="00915C9B">
      <w:pPr>
        <w:spacing w:after="0" w:line="240" w:lineRule="auto"/>
        <w:rPr>
          <w:rFonts w:ascii="Calibri" w:hAnsi="Calibri" w:cs="Calibri"/>
          <w:b/>
          <w:i/>
          <w:sz w:val="20"/>
          <w:szCs w:val="20"/>
        </w:rPr>
      </w:pPr>
    </w:p>
    <w:p w14:paraId="6DE766F8" w14:textId="77777777" w:rsidR="00915C9B" w:rsidRPr="00776326" w:rsidRDefault="00915C9B" w:rsidP="00915C9B">
      <w:pPr>
        <w:spacing w:after="0" w:line="240" w:lineRule="auto"/>
        <w:rPr>
          <w:rFonts w:ascii="Calibri" w:hAnsi="Calibri" w:cs="Calibri"/>
          <w:b/>
          <w:i/>
          <w:sz w:val="20"/>
          <w:szCs w:val="20"/>
        </w:rPr>
      </w:pPr>
      <w:r w:rsidRPr="00776326">
        <w:rPr>
          <w:rFonts w:ascii="Calibri" w:hAnsi="Calibri" w:cs="Calibri"/>
          <w:b/>
          <w:i/>
          <w:sz w:val="20"/>
          <w:szCs w:val="20"/>
        </w:rPr>
        <w:t xml:space="preserve">A propos de la 2FPCO : </w:t>
      </w:r>
    </w:p>
    <w:p w14:paraId="61662BC8" w14:textId="77777777" w:rsidR="00915C9B" w:rsidRPr="00776326" w:rsidRDefault="00915C9B" w:rsidP="00915C9B">
      <w:pPr>
        <w:spacing w:after="0" w:line="240" w:lineRule="auto"/>
        <w:jc w:val="both"/>
        <w:rPr>
          <w:rFonts w:ascii="Calibri" w:eastAsia="Times New Roman" w:hAnsi="Calibri" w:cs="Calibri"/>
          <w:bCs/>
          <w:i/>
          <w:iCs/>
          <w:sz w:val="20"/>
          <w:szCs w:val="20"/>
          <w:lang w:eastAsia="fr-FR"/>
        </w:rPr>
      </w:pPr>
      <w:r w:rsidRPr="00776326">
        <w:rPr>
          <w:rFonts w:ascii="Calibri" w:eastAsia="Times New Roman" w:hAnsi="Calibri" w:cs="Calibri"/>
          <w:bCs/>
          <w:i/>
          <w:iCs/>
          <w:sz w:val="20"/>
          <w:szCs w:val="20"/>
          <w:lang w:eastAsia="fr-FR"/>
        </w:rPr>
        <w:t>Fondée en 2004, et comptant désormais 200 adhérents, la 2FPCO est l’organisation représentative des entreprises qui fabriquent, marquent ou distribuent des objets dont la finalité est de promouvoir la notoriété, l’image, les produits et services des annonceurs</w:t>
      </w:r>
      <w:r w:rsidRPr="00776326">
        <w:rPr>
          <w:rFonts w:ascii="Calibri" w:eastAsia="Times New Roman" w:hAnsi="Calibri" w:cs="Calibri"/>
          <w:bCs/>
          <w:i/>
          <w:iCs/>
          <w:color w:val="FF0000"/>
          <w:sz w:val="20"/>
          <w:szCs w:val="20"/>
          <w:lang w:eastAsia="fr-FR"/>
        </w:rPr>
        <w:t xml:space="preserve">. </w:t>
      </w:r>
      <w:r w:rsidRPr="00776326">
        <w:rPr>
          <w:rFonts w:ascii="Calibri" w:eastAsia="Times New Roman" w:hAnsi="Calibri" w:cs="Calibri"/>
          <w:bCs/>
          <w:i/>
          <w:iCs/>
          <w:sz w:val="20"/>
          <w:szCs w:val="20"/>
          <w:lang w:eastAsia="fr-FR"/>
        </w:rPr>
        <w:t>Cette association a pour missions de valoriser l’image des métiers de la communication par l’objet, de défendre les intérêts des professionnels de ce secteur auprès de leur environnement économique, social et politique</w:t>
      </w:r>
      <w:r w:rsidRPr="00776326">
        <w:rPr>
          <w:rFonts w:ascii="Calibri" w:eastAsia="Times New Roman" w:hAnsi="Calibri" w:cs="Calibri"/>
          <w:bCs/>
          <w:i/>
          <w:iCs/>
          <w:color w:val="FF0000"/>
          <w:sz w:val="20"/>
          <w:szCs w:val="20"/>
          <w:lang w:eastAsia="fr-FR"/>
        </w:rPr>
        <w:t xml:space="preserve"> </w:t>
      </w:r>
      <w:r w:rsidRPr="00776326">
        <w:rPr>
          <w:rFonts w:ascii="Calibri" w:eastAsia="Times New Roman" w:hAnsi="Calibri" w:cs="Calibri"/>
          <w:bCs/>
          <w:i/>
          <w:iCs/>
          <w:color w:val="000000" w:themeColor="text1"/>
          <w:sz w:val="20"/>
          <w:szCs w:val="20"/>
          <w:lang w:eastAsia="fr-FR"/>
        </w:rPr>
        <w:t>et d’optimiser le savoir-faire de ses membres grâce à la veille règlementaire et à la formation.</w:t>
      </w:r>
      <w:r w:rsidRPr="00776326">
        <w:rPr>
          <w:rFonts w:ascii="Calibri" w:eastAsia="Times New Roman" w:hAnsi="Calibri" w:cs="Calibri"/>
          <w:bCs/>
          <w:i/>
          <w:iCs/>
          <w:sz w:val="20"/>
          <w:szCs w:val="20"/>
          <w:lang w:eastAsia="fr-FR"/>
        </w:rPr>
        <w:t xml:space="preserve"> </w:t>
      </w:r>
    </w:p>
    <w:p w14:paraId="27AA82E1" w14:textId="77777777" w:rsidR="00915C9B" w:rsidRPr="00776326" w:rsidRDefault="00915C9B" w:rsidP="00915C9B">
      <w:pPr>
        <w:spacing w:after="0" w:line="240" w:lineRule="auto"/>
        <w:jc w:val="both"/>
        <w:rPr>
          <w:rFonts w:ascii="Calibri" w:eastAsia="Times New Roman" w:hAnsi="Calibri" w:cs="Calibri"/>
          <w:bCs/>
          <w:i/>
          <w:iCs/>
          <w:color w:val="0563C1" w:themeColor="hyperlink"/>
          <w:sz w:val="20"/>
          <w:szCs w:val="20"/>
          <w:u w:val="single"/>
          <w:lang w:eastAsia="fr-FR"/>
        </w:rPr>
      </w:pPr>
      <w:r w:rsidRPr="00776326">
        <w:rPr>
          <w:rFonts w:ascii="Calibri" w:eastAsia="Times New Roman" w:hAnsi="Calibri" w:cs="Calibri"/>
          <w:bCs/>
          <w:i/>
          <w:iCs/>
          <w:sz w:val="20"/>
          <w:szCs w:val="20"/>
          <w:lang w:eastAsia="fr-FR"/>
        </w:rPr>
        <w:t xml:space="preserve">Pour en savoir plus : </w:t>
      </w:r>
      <w:hyperlink r:id="rId8" w:history="1">
        <w:r w:rsidRPr="00776326">
          <w:rPr>
            <w:rFonts w:ascii="Calibri" w:eastAsia="Times New Roman" w:hAnsi="Calibri" w:cs="Calibri"/>
            <w:bCs/>
            <w:i/>
            <w:iCs/>
            <w:color w:val="0563C1" w:themeColor="hyperlink"/>
            <w:sz w:val="20"/>
            <w:szCs w:val="20"/>
            <w:u w:val="single"/>
            <w:lang w:eastAsia="fr-FR"/>
          </w:rPr>
          <w:t>www.2fpco.com</w:t>
        </w:r>
      </w:hyperlink>
    </w:p>
    <w:p w14:paraId="536BC8CE" w14:textId="77777777" w:rsidR="00915C9B" w:rsidRPr="00776326" w:rsidRDefault="00915C9B" w:rsidP="00915C9B">
      <w:pPr>
        <w:spacing w:after="0" w:line="240" w:lineRule="auto"/>
        <w:jc w:val="both"/>
        <w:rPr>
          <w:rFonts w:ascii="Calibri" w:eastAsia="Times New Roman" w:hAnsi="Calibri" w:cs="Calibri"/>
          <w:bCs/>
          <w:iCs/>
          <w:sz w:val="18"/>
          <w:szCs w:val="18"/>
          <w:u w:val="single"/>
          <w:lang w:eastAsia="fr-FR"/>
        </w:rPr>
      </w:pPr>
    </w:p>
    <w:p w14:paraId="69036338" w14:textId="77777777" w:rsidR="00915C9B" w:rsidRPr="00776326" w:rsidRDefault="00915C9B" w:rsidP="00915C9B">
      <w:pPr>
        <w:spacing w:before="100" w:beforeAutospacing="1" w:after="0" w:afterAutospacing="1" w:line="240" w:lineRule="auto"/>
        <w:jc w:val="center"/>
        <w:rPr>
          <w:rFonts w:ascii="Calibri" w:eastAsia="Times New Roman" w:hAnsi="Calibri" w:cs="Calibri"/>
          <w:b/>
          <w:bCs/>
          <w:iCs/>
          <w:sz w:val="20"/>
          <w:szCs w:val="20"/>
          <w:lang w:eastAsia="fr-FR"/>
        </w:rPr>
      </w:pPr>
      <w:r w:rsidRPr="00776326">
        <w:rPr>
          <w:rFonts w:ascii="Calibri" w:eastAsia="Times New Roman" w:hAnsi="Calibri" w:cs="Calibri"/>
          <w:b/>
          <w:bCs/>
          <w:iCs/>
          <w:sz w:val="20"/>
          <w:szCs w:val="20"/>
          <w:lang w:eastAsia="fr-FR"/>
        </w:rPr>
        <w:t xml:space="preserve">Contact Presse 2FPCO </w:t>
      </w:r>
      <w:r w:rsidRPr="00776326">
        <w:rPr>
          <w:rFonts w:ascii="Calibri" w:eastAsia="Times New Roman" w:hAnsi="Calibri" w:cs="Calibri"/>
          <w:bCs/>
          <w:iCs/>
          <w:sz w:val="20"/>
          <w:szCs w:val="20"/>
          <w:lang w:eastAsia="fr-FR"/>
        </w:rPr>
        <w:t>: Marion Lambert – marionlambert.rp@gmail.com /  06 13 61 74 69</w:t>
      </w:r>
    </w:p>
    <w:p w14:paraId="417EEDE0" w14:textId="77777777" w:rsidR="00915C9B" w:rsidRPr="00776326" w:rsidRDefault="00915C9B" w:rsidP="00915C9B">
      <w:pPr>
        <w:jc w:val="both"/>
        <w:rPr>
          <w:rFonts w:ascii="Calibri" w:hAnsi="Calibri" w:cs="Calibri"/>
          <w:color w:val="000000" w:themeColor="text1"/>
        </w:rPr>
      </w:pPr>
    </w:p>
    <w:sectPr w:rsidR="00915C9B" w:rsidRPr="0077632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2C8A" w14:textId="77777777" w:rsidR="002B1CE1" w:rsidRDefault="002B1CE1" w:rsidP="00915C9B">
      <w:pPr>
        <w:spacing w:after="0" w:line="240" w:lineRule="auto"/>
      </w:pPr>
      <w:r>
        <w:separator/>
      </w:r>
    </w:p>
  </w:endnote>
  <w:endnote w:type="continuationSeparator" w:id="0">
    <w:p w14:paraId="1F71ADC0" w14:textId="77777777" w:rsidR="002B1CE1" w:rsidRDefault="002B1CE1" w:rsidP="0091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C1F2" w14:textId="77777777" w:rsidR="002B1CE1" w:rsidRDefault="002B1CE1" w:rsidP="00915C9B">
      <w:pPr>
        <w:spacing w:after="0" w:line="240" w:lineRule="auto"/>
      </w:pPr>
      <w:r>
        <w:separator/>
      </w:r>
    </w:p>
  </w:footnote>
  <w:footnote w:type="continuationSeparator" w:id="0">
    <w:p w14:paraId="533E7695" w14:textId="77777777" w:rsidR="002B1CE1" w:rsidRDefault="002B1CE1" w:rsidP="0091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506" w14:textId="77777777" w:rsidR="00915C9B" w:rsidRDefault="00915C9B" w:rsidP="00915C9B">
    <w:pPr>
      <w:pStyle w:val="En-tte"/>
      <w:jc w:val="center"/>
    </w:pPr>
    <w:r>
      <w:rPr>
        <w:noProof/>
        <w:lang w:eastAsia="fr-FR"/>
      </w:rPr>
      <w:drawing>
        <wp:inline distT="0" distB="0" distL="0" distR="0" wp14:anchorId="33ACA4FD" wp14:editId="014244A6">
          <wp:extent cx="1627505" cy="6769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D5"/>
    <w:rsid w:val="000B66FB"/>
    <w:rsid w:val="000D2969"/>
    <w:rsid w:val="00101BC4"/>
    <w:rsid w:val="00170D87"/>
    <w:rsid w:val="00171C35"/>
    <w:rsid w:val="001939CB"/>
    <w:rsid w:val="00197AFD"/>
    <w:rsid w:val="001C7BFA"/>
    <w:rsid w:val="00203B56"/>
    <w:rsid w:val="002060E9"/>
    <w:rsid w:val="002252FC"/>
    <w:rsid w:val="002554E6"/>
    <w:rsid w:val="0028272A"/>
    <w:rsid w:val="00284662"/>
    <w:rsid w:val="00285038"/>
    <w:rsid w:val="002B0791"/>
    <w:rsid w:val="002B1CE1"/>
    <w:rsid w:val="002B62D0"/>
    <w:rsid w:val="002E5E36"/>
    <w:rsid w:val="002E6856"/>
    <w:rsid w:val="003108C4"/>
    <w:rsid w:val="00321CD5"/>
    <w:rsid w:val="00324BA7"/>
    <w:rsid w:val="00326CFB"/>
    <w:rsid w:val="00350242"/>
    <w:rsid w:val="00353B65"/>
    <w:rsid w:val="003F50EF"/>
    <w:rsid w:val="004F2A40"/>
    <w:rsid w:val="005208E6"/>
    <w:rsid w:val="00524981"/>
    <w:rsid w:val="005651EF"/>
    <w:rsid w:val="005F2EC3"/>
    <w:rsid w:val="005F4B36"/>
    <w:rsid w:val="00621342"/>
    <w:rsid w:val="006E3AA8"/>
    <w:rsid w:val="00705D1C"/>
    <w:rsid w:val="00720D14"/>
    <w:rsid w:val="00776326"/>
    <w:rsid w:val="008448A2"/>
    <w:rsid w:val="008A37FE"/>
    <w:rsid w:val="008B4EDF"/>
    <w:rsid w:val="008B7A37"/>
    <w:rsid w:val="008F1EC4"/>
    <w:rsid w:val="00906C04"/>
    <w:rsid w:val="00910B74"/>
    <w:rsid w:val="00915C9B"/>
    <w:rsid w:val="00944CC3"/>
    <w:rsid w:val="00946162"/>
    <w:rsid w:val="00985734"/>
    <w:rsid w:val="009B7C9A"/>
    <w:rsid w:val="009D22EB"/>
    <w:rsid w:val="00A14FED"/>
    <w:rsid w:val="00A175E2"/>
    <w:rsid w:val="00A346EC"/>
    <w:rsid w:val="00B01C71"/>
    <w:rsid w:val="00B04811"/>
    <w:rsid w:val="00B373CE"/>
    <w:rsid w:val="00B467AC"/>
    <w:rsid w:val="00BE1F5A"/>
    <w:rsid w:val="00C169C3"/>
    <w:rsid w:val="00C64D76"/>
    <w:rsid w:val="00C67E5E"/>
    <w:rsid w:val="00C72972"/>
    <w:rsid w:val="00C802F2"/>
    <w:rsid w:val="00CE5C6F"/>
    <w:rsid w:val="00D766C3"/>
    <w:rsid w:val="00D8125E"/>
    <w:rsid w:val="00DB508B"/>
    <w:rsid w:val="00DF3D25"/>
    <w:rsid w:val="00E41B58"/>
    <w:rsid w:val="00F03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B882"/>
  <w15:chartTrackingRefBased/>
  <w15:docId w15:val="{D862EE0A-972C-4CBA-8E07-31D19EC0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5C9B"/>
    <w:pPr>
      <w:tabs>
        <w:tab w:val="center" w:pos="4536"/>
        <w:tab w:val="right" w:pos="9072"/>
      </w:tabs>
      <w:spacing w:after="0" w:line="240" w:lineRule="auto"/>
    </w:pPr>
  </w:style>
  <w:style w:type="character" w:customStyle="1" w:styleId="En-tteCar">
    <w:name w:val="En-tête Car"/>
    <w:basedOn w:val="Policepardfaut"/>
    <w:link w:val="En-tte"/>
    <w:uiPriority w:val="99"/>
    <w:rsid w:val="00915C9B"/>
  </w:style>
  <w:style w:type="paragraph" w:styleId="Pieddepage">
    <w:name w:val="footer"/>
    <w:basedOn w:val="Normal"/>
    <w:link w:val="PieddepageCar"/>
    <w:uiPriority w:val="99"/>
    <w:unhideWhenUsed/>
    <w:rsid w:val="0091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C9B"/>
  </w:style>
  <w:style w:type="character" w:styleId="Marquedecommentaire">
    <w:name w:val="annotation reference"/>
    <w:basedOn w:val="Policepardfaut"/>
    <w:uiPriority w:val="99"/>
    <w:semiHidden/>
    <w:unhideWhenUsed/>
    <w:rsid w:val="00B467AC"/>
    <w:rPr>
      <w:sz w:val="16"/>
      <w:szCs w:val="16"/>
    </w:rPr>
  </w:style>
  <w:style w:type="paragraph" w:styleId="Commentaire">
    <w:name w:val="annotation text"/>
    <w:basedOn w:val="Normal"/>
    <w:link w:val="CommentaireCar"/>
    <w:uiPriority w:val="99"/>
    <w:semiHidden/>
    <w:unhideWhenUsed/>
    <w:rsid w:val="00B467AC"/>
    <w:pPr>
      <w:spacing w:line="240" w:lineRule="auto"/>
    </w:pPr>
    <w:rPr>
      <w:sz w:val="20"/>
      <w:szCs w:val="20"/>
    </w:rPr>
  </w:style>
  <w:style w:type="character" w:customStyle="1" w:styleId="CommentaireCar">
    <w:name w:val="Commentaire Car"/>
    <w:basedOn w:val="Policepardfaut"/>
    <w:link w:val="Commentaire"/>
    <w:uiPriority w:val="99"/>
    <w:semiHidden/>
    <w:rsid w:val="00B467AC"/>
    <w:rPr>
      <w:sz w:val="20"/>
      <w:szCs w:val="20"/>
    </w:rPr>
  </w:style>
  <w:style w:type="paragraph" w:styleId="Objetducommentaire">
    <w:name w:val="annotation subject"/>
    <w:basedOn w:val="Commentaire"/>
    <w:next w:val="Commentaire"/>
    <w:link w:val="ObjetducommentaireCar"/>
    <w:uiPriority w:val="99"/>
    <w:semiHidden/>
    <w:unhideWhenUsed/>
    <w:rsid w:val="00B467AC"/>
    <w:rPr>
      <w:b/>
      <w:bCs/>
    </w:rPr>
  </w:style>
  <w:style w:type="character" w:customStyle="1" w:styleId="ObjetducommentaireCar">
    <w:name w:val="Objet du commentaire Car"/>
    <w:basedOn w:val="CommentaireCar"/>
    <w:link w:val="Objetducommentaire"/>
    <w:uiPriority w:val="99"/>
    <w:semiHidden/>
    <w:rsid w:val="00B467AC"/>
    <w:rPr>
      <w:b/>
      <w:bCs/>
      <w:sz w:val="20"/>
      <w:szCs w:val="20"/>
    </w:rPr>
  </w:style>
  <w:style w:type="paragraph" w:styleId="Textedebulles">
    <w:name w:val="Balloon Text"/>
    <w:basedOn w:val="Normal"/>
    <w:link w:val="TextedebullesCar"/>
    <w:uiPriority w:val="99"/>
    <w:semiHidden/>
    <w:unhideWhenUsed/>
    <w:rsid w:val="00B467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67AC"/>
    <w:rPr>
      <w:rFonts w:ascii="Segoe UI" w:hAnsi="Segoe UI" w:cs="Segoe UI"/>
      <w:sz w:val="18"/>
      <w:szCs w:val="18"/>
    </w:rPr>
  </w:style>
  <w:style w:type="table" w:styleId="Grilledutableau">
    <w:name w:val="Table Grid"/>
    <w:basedOn w:val="TableauNormal"/>
    <w:uiPriority w:val="39"/>
    <w:rsid w:val="000B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87B1-E156-4534-87DC-B38A8519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Lambert</dc:creator>
  <cp:keywords/>
  <dc:description/>
  <cp:lastModifiedBy>juliette salome</cp:lastModifiedBy>
  <cp:revision>3</cp:revision>
  <cp:lastPrinted>2021-06-04T14:09:00Z</cp:lastPrinted>
  <dcterms:created xsi:type="dcterms:W3CDTF">2021-07-01T11:29:00Z</dcterms:created>
  <dcterms:modified xsi:type="dcterms:W3CDTF">2021-07-01T11:30:00Z</dcterms:modified>
</cp:coreProperties>
</file>